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330"/>
        <w:tblW w:w="10325" w:type="dxa"/>
        <w:tblLayout w:type="fixed"/>
        <w:tblLook w:val="01E0" w:firstRow="1" w:lastRow="1" w:firstColumn="1" w:lastColumn="1" w:noHBand="0" w:noVBand="0"/>
      </w:tblPr>
      <w:tblGrid>
        <w:gridCol w:w="3936"/>
        <w:gridCol w:w="2126"/>
        <w:gridCol w:w="4263"/>
      </w:tblGrid>
      <w:tr w:rsidR="005B3BE1" w:rsidRPr="00D100F6" w14:paraId="4DC06D0D" w14:textId="77777777" w:rsidTr="005B3BE1">
        <w:trPr>
          <w:trHeight w:val="1348"/>
        </w:trPr>
        <w:tc>
          <w:tcPr>
            <w:tcW w:w="3936" w:type="dxa"/>
            <w:shd w:val="clear" w:color="auto" w:fill="auto"/>
          </w:tcPr>
          <w:p w14:paraId="380D1993" w14:textId="77777777" w:rsidR="005B3BE1" w:rsidRPr="00D100F6" w:rsidRDefault="005B3BE1" w:rsidP="005B3BE1">
            <w:pPr>
              <w:spacing w:line="288" w:lineRule="auto"/>
              <w:ind w:right="459"/>
              <w:jc w:val="center"/>
              <w:rPr>
                <w:b/>
                <w:color w:val="3A7298"/>
                <w:sz w:val="32"/>
                <w:szCs w:val="32"/>
                <w:lang w:val="kk-KZ"/>
              </w:rPr>
            </w:pPr>
            <w:r w:rsidRPr="00A646AF">
              <w:rPr>
                <w:b/>
                <w:bCs/>
                <w:color w:val="3399FF"/>
              </w:rPr>
              <w:t xml:space="preserve">ҚАЗАҚСТАН РЕСПУБЛИКАСЫ </w:t>
            </w:r>
            <w:r>
              <w:rPr>
                <w:b/>
                <w:bCs/>
                <w:color w:val="3399FF"/>
                <w:lang w:val="kk-KZ"/>
              </w:rPr>
              <w:t xml:space="preserve">ҚАРЖЫ </w:t>
            </w:r>
            <w:r w:rsidRPr="00A646AF">
              <w:rPr>
                <w:b/>
                <w:bCs/>
                <w:color w:val="3399FF"/>
              </w:rPr>
              <w:t>МИНИСТРЛІГІ</w:t>
            </w:r>
          </w:p>
        </w:tc>
        <w:tc>
          <w:tcPr>
            <w:tcW w:w="2126" w:type="dxa"/>
            <w:shd w:val="clear" w:color="auto" w:fill="auto"/>
          </w:tcPr>
          <w:p w14:paraId="699AF3D7" w14:textId="77777777" w:rsidR="005B3BE1" w:rsidRPr="00D100F6" w:rsidRDefault="005B3BE1" w:rsidP="005B3BE1">
            <w:pPr>
              <w:jc w:val="center"/>
              <w:rPr>
                <w:sz w:val="22"/>
                <w:szCs w:val="22"/>
                <w:lang w:val="kk-KZ"/>
              </w:rPr>
            </w:pPr>
            <w:r>
              <w:rPr>
                <w:noProof/>
                <w:sz w:val="22"/>
                <w:szCs w:val="22"/>
              </w:rPr>
              <w:drawing>
                <wp:inline distT="0" distB="0" distL="0" distR="0" wp14:anchorId="08CE6E92" wp14:editId="727481D2">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78897E55" w14:textId="77777777" w:rsidR="005B3BE1" w:rsidRPr="00D100F6" w:rsidRDefault="005B3BE1" w:rsidP="005B3BE1">
            <w:pPr>
              <w:spacing w:line="288" w:lineRule="auto"/>
              <w:jc w:val="center"/>
              <w:rPr>
                <w:b/>
                <w:color w:val="3A7298"/>
                <w:sz w:val="29"/>
                <w:szCs w:val="29"/>
                <w:lang w:val="kk-KZ"/>
              </w:rPr>
            </w:pPr>
            <w:r w:rsidRPr="00A646AF">
              <w:rPr>
                <w:b/>
                <w:bCs/>
                <w:color w:val="3399FF"/>
                <w:lang w:val="kk-KZ"/>
              </w:rPr>
              <w:t xml:space="preserve">МИНИСТЕРСТВО </w:t>
            </w:r>
            <w:r>
              <w:rPr>
                <w:b/>
                <w:bCs/>
                <w:color w:val="3399FF"/>
                <w:lang w:val="kk-KZ"/>
              </w:rPr>
              <w:t xml:space="preserve">ФИНАНСОВ </w:t>
            </w:r>
            <w:r w:rsidRPr="00A646AF">
              <w:rPr>
                <w:b/>
                <w:bCs/>
                <w:color w:val="3399FF"/>
                <w:lang w:val="kk-KZ"/>
              </w:rPr>
              <w:t>РЕСПУБЛИКИ КАЗАХСТАН</w:t>
            </w:r>
          </w:p>
        </w:tc>
      </w:tr>
      <w:tr w:rsidR="005B3BE1" w:rsidRPr="00D100F6" w14:paraId="72A13A88" w14:textId="77777777" w:rsidTr="005B3BE1">
        <w:trPr>
          <w:trHeight w:val="591"/>
        </w:trPr>
        <w:tc>
          <w:tcPr>
            <w:tcW w:w="3936" w:type="dxa"/>
            <w:shd w:val="clear" w:color="auto" w:fill="auto"/>
          </w:tcPr>
          <w:p w14:paraId="6A247465" w14:textId="77777777" w:rsidR="005B3BE1" w:rsidRDefault="005B3BE1" w:rsidP="005B3BE1">
            <w:pPr>
              <w:widowControl w:val="0"/>
              <w:ind w:right="459"/>
              <w:jc w:val="center"/>
              <w:rPr>
                <w:b/>
                <w:bCs/>
                <w:color w:val="3399FF"/>
                <w:sz w:val="22"/>
                <w:szCs w:val="22"/>
              </w:rPr>
            </w:pPr>
          </w:p>
          <w:p w14:paraId="13923D61" w14:textId="77777777" w:rsidR="005B3BE1" w:rsidRPr="00642211" w:rsidRDefault="005B3BE1" w:rsidP="005B3BE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6C498149" w14:textId="77777777" w:rsidR="005B3BE1" w:rsidRDefault="005B3BE1" w:rsidP="005B3BE1">
            <w:pPr>
              <w:jc w:val="center"/>
              <w:rPr>
                <w:sz w:val="22"/>
                <w:szCs w:val="22"/>
                <w:lang w:val="kk-KZ"/>
              </w:rPr>
            </w:pPr>
          </w:p>
        </w:tc>
        <w:tc>
          <w:tcPr>
            <w:tcW w:w="4263" w:type="dxa"/>
            <w:shd w:val="clear" w:color="auto" w:fill="auto"/>
          </w:tcPr>
          <w:p w14:paraId="5AF1BF8F" w14:textId="77777777" w:rsidR="005B3BE1" w:rsidRDefault="005B3BE1" w:rsidP="005B3BE1">
            <w:pPr>
              <w:spacing w:line="288" w:lineRule="auto"/>
              <w:jc w:val="center"/>
              <w:rPr>
                <w:b/>
                <w:bCs/>
                <w:color w:val="3399FF"/>
                <w:sz w:val="22"/>
                <w:szCs w:val="22"/>
              </w:rPr>
            </w:pPr>
          </w:p>
          <w:p w14:paraId="074EBC7A" w14:textId="77777777" w:rsidR="005B3BE1" w:rsidRDefault="005B3BE1" w:rsidP="005B3BE1">
            <w:pPr>
              <w:spacing w:line="288" w:lineRule="auto"/>
              <w:jc w:val="center"/>
              <w:rPr>
                <w:b/>
                <w:bCs/>
                <w:color w:val="3399FF"/>
                <w:lang w:val="kk-KZ"/>
              </w:rPr>
            </w:pPr>
            <w:r w:rsidRPr="0087566C">
              <w:rPr>
                <w:b/>
                <w:bCs/>
                <w:color w:val="3399FF"/>
                <w:sz w:val="22"/>
                <w:szCs w:val="22"/>
              </w:rPr>
              <w:t>ПРИКАЗ</w:t>
            </w:r>
          </w:p>
        </w:tc>
      </w:tr>
    </w:tbl>
    <w:p w14:paraId="2E4F65AC" w14:textId="77777777" w:rsidR="005B3BE1" w:rsidRDefault="005B3BE1" w:rsidP="005B3BE1">
      <w:pPr>
        <w:pStyle w:val="a5"/>
        <w:rPr>
          <w:color w:val="3A7298"/>
          <w:sz w:val="22"/>
          <w:szCs w:val="22"/>
          <w:lang w:val="kk-KZ"/>
        </w:rPr>
      </w:pPr>
    </w:p>
    <w:p w14:paraId="36FC5179" w14:textId="77777777" w:rsidR="005B3BE1" w:rsidRPr="005B3BE1" w:rsidRDefault="005B3BE1" w:rsidP="005B3BE1">
      <w:pPr>
        <w:pStyle w:val="a5"/>
        <w:ind w:left="1418"/>
        <w:rPr>
          <w:color w:val="3A7298"/>
          <w:sz w:val="22"/>
          <w:szCs w:val="22"/>
          <w:lang w:val="kk-KZ"/>
        </w:rPr>
      </w:pPr>
      <w:r w:rsidRPr="00642211">
        <w:rPr>
          <w:noProof/>
          <w:color w:val="3399FF"/>
          <w:sz w:val="22"/>
          <w:szCs w:val="22"/>
          <w:lang w:eastAsia="ru-RU"/>
        </w:rPr>
        <mc:AlternateContent>
          <mc:Choice Requires="wps">
            <w:drawing>
              <wp:anchor distT="0" distB="0" distL="114300" distR="114300" simplePos="0" relativeHeight="251659264" behindDoc="0" locked="0" layoutInCell="1" allowOverlap="1" wp14:anchorId="7AA54AA0" wp14:editId="322CC759">
                <wp:simplePos x="0" y="0"/>
                <wp:positionH relativeFrom="column">
                  <wp:posOffset>6985</wp:posOffset>
                </wp:positionH>
                <wp:positionV relativeFrom="page">
                  <wp:posOffset>1523365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B1927" id="Line 2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" strokecolor="#39f" strokeweight="1.25pt">
                <w10:wrap anchory="page"/>
              </v:line>
            </w:pict>
          </mc:Fallback>
        </mc:AlternateContent>
      </w:r>
      <w:r>
        <w:rPr>
          <w:b/>
          <w:bCs/>
          <w:color w:val="3399FF"/>
          <w:sz w:val="22"/>
          <w:szCs w:val="22"/>
          <w:lang w:val="kk-KZ" w:eastAsia="ru-RU"/>
        </w:rPr>
        <w:t>№ 564</w:t>
      </w:r>
      <w:r w:rsidRPr="00E04401">
        <w:rPr>
          <w:b/>
          <w:bCs/>
          <w:color w:val="3399FF"/>
          <w:sz w:val="22"/>
          <w:szCs w:val="22"/>
          <w:lang w:eastAsia="ru-RU"/>
        </w:rPr>
        <w:t xml:space="preserve">_                                  </w:t>
      </w:r>
      <w:r>
        <w:rPr>
          <w:b/>
          <w:bCs/>
          <w:color w:val="3399FF"/>
          <w:sz w:val="22"/>
          <w:szCs w:val="22"/>
          <w:lang w:eastAsia="ru-RU"/>
        </w:rPr>
        <w:tab/>
      </w:r>
      <w:r>
        <w:rPr>
          <w:b/>
          <w:bCs/>
          <w:color w:val="3399FF"/>
          <w:sz w:val="22"/>
          <w:szCs w:val="22"/>
          <w:lang w:eastAsia="ru-RU"/>
        </w:rPr>
        <w:tab/>
        <w:t xml:space="preserve">  от «</w:t>
      </w:r>
      <w:r>
        <w:rPr>
          <w:b/>
          <w:bCs/>
          <w:color w:val="3399FF"/>
          <w:sz w:val="22"/>
          <w:szCs w:val="22"/>
          <w:lang w:val="kk-KZ" w:eastAsia="ru-RU"/>
        </w:rPr>
        <w:t>22</w:t>
      </w:r>
      <w:r>
        <w:rPr>
          <w:b/>
          <w:bCs/>
          <w:color w:val="3399FF"/>
          <w:sz w:val="22"/>
          <w:szCs w:val="22"/>
          <w:lang w:eastAsia="ru-RU"/>
        </w:rPr>
        <w:t xml:space="preserve">» </w:t>
      </w:r>
      <w:proofErr w:type="spellStart"/>
      <w:r>
        <w:rPr>
          <w:b/>
          <w:bCs/>
          <w:color w:val="3399FF"/>
          <w:sz w:val="22"/>
          <w:szCs w:val="22"/>
          <w:lang w:val="kk-KZ" w:eastAsia="ru-RU"/>
        </w:rPr>
        <w:t>августа</w:t>
      </w:r>
      <w:proofErr w:type="spellEnd"/>
      <w:r>
        <w:rPr>
          <w:b/>
          <w:bCs/>
          <w:color w:val="3399FF"/>
          <w:sz w:val="22"/>
          <w:szCs w:val="22"/>
          <w:lang w:eastAsia="ru-RU"/>
        </w:rPr>
        <w:t xml:space="preserve"> 20</w:t>
      </w:r>
      <w:r>
        <w:rPr>
          <w:b/>
          <w:bCs/>
          <w:color w:val="3399FF"/>
          <w:sz w:val="22"/>
          <w:szCs w:val="22"/>
          <w:lang w:val="kk-KZ" w:eastAsia="ru-RU"/>
        </w:rPr>
        <w:t>24</w:t>
      </w:r>
      <w:r w:rsidRPr="00E04401">
        <w:rPr>
          <w:b/>
          <w:bCs/>
          <w:color w:val="3399FF"/>
          <w:sz w:val="22"/>
          <w:szCs w:val="22"/>
          <w:lang w:eastAsia="ru-RU"/>
        </w:rPr>
        <w:t xml:space="preserve">  года</w:t>
      </w:r>
    </w:p>
    <w:p w14:paraId="43629D50" w14:textId="77777777" w:rsidR="005B3BE1" w:rsidRDefault="005B3BE1" w:rsidP="00F54866">
      <w:pPr>
        <w:rPr>
          <w:color w:val="3399FF"/>
        </w:rPr>
      </w:pPr>
    </w:p>
    <w:p w14:paraId="69193915" w14:textId="7AE87878" w:rsidR="00C4145D" w:rsidRDefault="006C7409" w:rsidP="00F54866">
      <w:pPr>
        <w:rPr>
          <w:color w:val="3399FF"/>
        </w:rPr>
      </w:pPr>
      <w:r w:rsidRPr="0087085C">
        <w:rPr>
          <w:color w:val="3399FF"/>
        </w:rPr>
        <w:t xml:space="preserve">                      Астана </w:t>
      </w:r>
      <w:proofErr w:type="spellStart"/>
      <w:r w:rsidRPr="0087085C">
        <w:rPr>
          <w:color w:val="3399FF"/>
        </w:rPr>
        <w:t>қаласы</w:t>
      </w:r>
      <w:proofErr w:type="spellEnd"/>
      <w:r w:rsidRPr="0087085C">
        <w:rPr>
          <w:color w:val="3399FF"/>
        </w:rPr>
        <w:t xml:space="preserve">                                                                                                          город Астана                                                                                                               </w:t>
      </w:r>
      <w:bookmarkStart w:id="0" w:name="z1"/>
    </w:p>
    <w:p w14:paraId="05AA8350" w14:textId="77777777" w:rsidR="00F54866" w:rsidRDefault="00F54866" w:rsidP="00F54866">
      <w:pPr>
        <w:rPr>
          <w:sz w:val="28"/>
          <w:szCs w:val="28"/>
        </w:rPr>
      </w:pPr>
    </w:p>
    <w:p w14:paraId="34382869" w14:textId="77777777" w:rsidR="00F54866" w:rsidRPr="00F54866" w:rsidRDefault="00F54866" w:rsidP="00F54866">
      <w:pPr>
        <w:rPr>
          <w:b/>
          <w:bCs/>
          <w:sz w:val="28"/>
          <w:szCs w:val="28"/>
        </w:rPr>
      </w:pPr>
      <w:r w:rsidRPr="00F54866">
        <w:rPr>
          <w:b/>
          <w:bCs/>
          <w:sz w:val="28"/>
          <w:szCs w:val="28"/>
        </w:rPr>
        <w:t>Об определении единого</w:t>
      </w:r>
    </w:p>
    <w:p w14:paraId="20E5851F" w14:textId="268AC1C3" w:rsidR="00F54866" w:rsidRPr="00F54866" w:rsidRDefault="00F54866" w:rsidP="00F54866">
      <w:pPr>
        <w:rPr>
          <w:b/>
          <w:bCs/>
          <w:sz w:val="28"/>
          <w:szCs w:val="28"/>
        </w:rPr>
      </w:pPr>
      <w:r w:rsidRPr="00F54866">
        <w:rPr>
          <w:b/>
          <w:bCs/>
          <w:sz w:val="28"/>
          <w:szCs w:val="28"/>
        </w:rPr>
        <w:t xml:space="preserve">оператора в сфере </w:t>
      </w:r>
    </w:p>
    <w:p w14:paraId="7D832F3A" w14:textId="3939DA82" w:rsidR="00F54866" w:rsidRPr="00F54866" w:rsidRDefault="00F54866" w:rsidP="005B3BE1">
      <w:pPr>
        <w:tabs>
          <w:tab w:val="center" w:pos="4818"/>
        </w:tabs>
        <w:rPr>
          <w:b/>
          <w:bCs/>
          <w:sz w:val="28"/>
          <w:szCs w:val="28"/>
        </w:rPr>
      </w:pPr>
      <w:r w:rsidRPr="00F54866">
        <w:rPr>
          <w:b/>
          <w:bCs/>
          <w:sz w:val="28"/>
          <w:szCs w:val="28"/>
        </w:rPr>
        <w:t>государственных закупок</w:t>
      </w:r>
      <w:r w:rsidR="005B3BE1">
        <w:rPr>
          <w:b/>
          <w:bCs/>
          <w:sz w:val="28"/>
          <w:szCs w:val="28"/>
        </w:rPr>
        <w:tab/>
      </w:r>
    </w:p>
    <w:p w14:paraId="5349B10C" w14:textId="7730A2F5" w:rsidR="00F54866" w:rsidRDefault="00F54866" w:rsidP="00F54866">
      <w:pPr>
        <w:rPr>
          <w:b/>
          <w:bCs/>
          <w:sz w:val="28"/>
          <w:szCs w:val="28"/>
        </w:rPr>
      </w:pPr>
    </w:p>
    <w:p w14:paraId="3E3DCC18" w14:textId="77777777" w:rsidR="00F54866" w:rsidRDefault="00F54866" w:rsidP="00F54866">
      <w:pPr>
        <w:rPr>
          <w:b/>
          <w:bCs/>
          <w:sz w:val="28"/>
          <w:szCs w:val="28"/>
        </w:rPr>
      </w:pPr>
    </w:p>
    <w:p w14:paraId="13B0D62D" w14:textId="1E5F0489" w:rsidR="00F54866" w:rsidRPr="00F54866" w:rsidRDefault="00F54866" w:rsidP="00075CF5">
      <w:pPr>
        <w:ind w:firstLine="708"/>
        <w:jc w:val="both"/>
        <w:rPr>
          <w:sz w:val="28"/>
          <w:szCs w:val="28"/>
        </w:rPr>
      </w:pPr>
      <w:r w:rsidRPr="00F54866">
        <w:rPr>
          <w:sz w:val="28"/>
          <w:szCs w:val="28"/>
        </w:rPr>
        <w:t xml:space="preserve">В соответствии с подпунктом 18) статьи 3 Закона </w:t>
      </w:r>
      <w:r w:rsidRPr="00696F99">
        <w:rPr>
          <w:sz w:val="28"/>
          <w:szCs w:val="28"/>
        </w:rPr>
        <w:t>Республики Казахстан</w:t>
      </w:r>
      <w:r>
        <w:rPr>
          <w:sz w:val="28"/>
          <w:szCs w:val="28"/>
        </w:rPr>
        <w:t xml:space="preserve"> «О государственных закупках» </w:t>
      </w:r>
      <w:r>
        <w:rPr>
          <w:b/>
          <w:color w:val="000000"/>
          <w:sz w:val="28"/>
          <w:szCs w:val="28"/>
        </w:rPr>
        <w:t>ПРИКАЗЫВАЮ:</w:t>
      </w:r>
    </w:p>
    <w:p w14:paraId="0F92ADB9" w14:textId="58CD2BC7" w:rsidR="00F54866" w:rsidRDefault="00C4145D" w:rsidP="00075CF5">
      <w:pPr>
        <w:ind w:firstLine="708"/>
        <w:jc w:val="both"/>
        <w:rPr>
          <w:color w:val="000000"/>
          <w:sz w:val="28"/>
          <w:szCs w:val="28"/>
        </w:rPr>
      </w:pPr>
      <w:r>
        <w:rPr>
          <w:color w:val="000000"/>
          <w:sz w:val="28"/>
          <w:szCs w:val="28"/>
        </w:rPr>
        <w:t>1.</w:t>
      </w:r>
      <w:r w:rsidR="00F54866">
        <w:rPr>
          <w:color w:val="000000"/>
          <w:sz w:val="28"/>
          <w:szCs w:val="28"/>
        </w:rPr>
        <w:t xml:space="preserve"> Определить единым оператором в сфере государственных закупок акционерное общество «Центр электронных финансов»</w:t>
      </w:r>
      <w:r>
        <w:rPr>
          <w:color w:val="000000"/>
          <w:sz w:val="28"/>
          <w:szCs w:val="28"/>
        </w:rPr>
        <w:t>.</w:t>
      </w:r>
    </w:p>
    <w:p w14:paraId="1320CACA" w14:textId="2E3AC233" w:rsidR="00F54866" w:rsidRDefault="006050A3" w:rsidP="00075CF5">
      <w:pPr>
        <w:ind w:firstLine="708"/>
        <w:jc w:val="both"/>
        <w:rPr>
          <w:color w:val="000000"/>
          <w:sz w:val="28"/>
          <w:szCs w:val="28"/>
        </w:rPr>
      </w:pPr>
      <w:r w:rsidRPr="00127EF6">
        <w:rPr>
          <w:color w:val="000000"/>
          <w:sz w:val="28"/>
          <w:szCs w:val="28"/>
        </w:rPr>
        <w:t>2</w:t>
      </w:r>
      <w:r w:rsidR="00C4145D" w:rsidRPr="00127EF6">
        <w:rPr>
          <w:color w:val="000000"/>
          <w:sz w:val="28"/>
          <w:szCs w:val="28"/>
        </w:rPr>
        <w:t>.</w:t>
      </w:r>
      <w:r w:rsidR="00275FE7" w:rsidRPr="00127EF6">
        <w:rPr>
          <w:color w:val="000000"/>
          <w:sz w:val="28"/>
          <w:szCs w:val="28"/>
        </w:rPr>
        <w:t xml:space="preserve"> </w:t>
      </w:r>
      <w:r w:rsidR="00F54866" w:rsidRPr="00F54866">
        <w:rPr>
          <w:color w:val="000000"/>
          <w:sz w:val="28"/>
          <w:szCs w:val="28"/>
        </w:rPr>
        <w:t>Департамент</w:t>
      </w:r>
      <w:r w:rsidR="00F54866">
        <w:rPr>
          <w:color w:val="000000"/>
          <w:sz w:val="28"/>
          <w:szCs w:val="28"/>
        </w:rPr>
        <w:t>у</w:t>
      </w:r>
      <w:r w:rsidR="00F54866" w:rsidRPr="00F54866">
        <w:rPr>
          <w:color w:val="000000"/>
          <w:sz w:val="28"/>
          <w:szCs w:val="28"/>
        </w:rPr>
        <w:t xml:space="preserve"> законодательства государственных закупок и закупок </w:t>
      </w:r>
      <w:proofErr w:type="spellStart"/>
      <w:r w:rsidR="00F54866" w:rsidRPr="00F54866">
        <w:rPr>
          <w:color w:val="000000"/>
          <w:sz w:val="28"/>
          <w:szCs w:val="28"/>
        </w:rPr>
        <w:t>квазигосударственного</w:t>
      </w:r>
      <w:proofErr w:type="spellEnd"/>
      <w:r w:rsidR="00F54866" w:rsidRPr="00F54866">
        <w:rPr>
          <w:color w:val="000000"/>
          <w:sz w:val="28"/>
          <w:szCs w:val="28"/>
        </w:rPr>
        <w:t xml:space="preserve"> сектора</w:t>
      </w:r>
      <w:r w:rsidR="00F54866">
        <w:rPr>
          <w:color w:val="000000"/>
          <w:sz w:val="28"/>
          <w:szCs w:val="28"/>
        </w:rPr>
        <w:t xml:space="preserve"> Министерства финансов Республики Казахстан (Сеитов Е.Г.) обеспечить размещение настоящего приказа на веб-портале </w:t>
      </w:r>
      <w:r w:rsidR="00CB39AB">
        <w:rPr>
          <w:color w:val="000000"/>
          <w:sz w:val="28"/>
          <w:szCs w:val="28"/>
        </w:rPr>
        <w:t>Министерства финансов Республики Казахстан.</w:t>
      </w:r>
    </w:p>
    <w:p w14:paraId="1F38FB71" w14:textId="768B2B6F" w:rsidR="00CB39AB" w:rsidRDefault="00CB39AB" w:rsidP="00075CF5">
      <w:pPr>
        <w:ind w:firstLine="708"/>
        <w:jc w:val="both"/>
        <w:rPr>
          <w:color w:val="000000"/>
          <w:sz w:val="28"/>
          <w:szCs w:val="28"/>
        </w:rPr>
      </w:pPr>
      <w:r>
        <w:rPr>
          <w:color w:val="000000"/>
          <w:sz w:val="28"/>
          <w:szCs w:val="28"/>
        </w:rPr>
        <w:t>3. Отменить приказ Министра финансов Республики Казахстан от 23 августа 2017 года №516 «</w:t>
      </w:r>
      <w:r w:rsidRPr="00CB39AB">
        <w:rPr>
          <w:color w:val="000000"/>
          <w:sz w:val="28"/>
          <w:szCs w:val="28"/>
        </w:rPr>
        <w:t>Об определении единого</w:t>
      </w:r>
      <w:r>
        <w:rPr>
          <w:color w:val="000000"/>
          <w:sz w:val="28"/>
          <w:szCs w:val="28"/>
        </w:rPr>
        <w:t xml:space="preserve"> </w:t>
      </w:r>
      <w:r w:rsidRPr="00CB39AB">
        <w:rPr>
          <w:color w:val="000000"/>
          <w:sz w:val="28"/>
          <w:szCs w:val="28"/>
        </w:rPr>
        <w:t>оператора в сфере государственных закупок</w:t>
      </w:r>
      <w:r>
        <w:rPr>
          <w:color w:val="000000"/>
          <w:sz w:val="28"/>
          <w:szCs w:val="28"/>
        </w:rPr>
        <w:t>».</w:t>
      </w:r>
    </w:p>
    <w:p w14:paraId="480E4A26" w14:textId="7ED74528" w:rsidR="00C4145D" w:rsidRPr="006C7409" w:rsidRDefault="00CB39AB" w:rsidP="00075CF5">
      <w:pPr>
        <w:ind w:firstLine="708"/>
        <w:jc w:val="both"/>
        <w:rPr>
          <w:color w:val="000000"/>
          <w:spacing w:val="2"/>
          <w:sz w:val="28"/>
          <w:szCs w:val="28"/>
        </w:rPr>
      </w:pPr>
      <w:r>
        <w:rPr>
          <w:color w:val="000000"/>
          <w:sz w:val="28"/>
          <w:szCs w:val="28"/>
        </w:rPr>
        <w:t>4</w:t>
      </w:r>
      <w:r w:rsidR="00C4145D">
        <w:rPr>
          <w:color w:val="000000"/>
          <w:sz w:val="28"/>
          <w:szCs w:val="28"/>
        </w:rPr>
        <w:t xml:space="preserve">. Настоящий приказ вступает в силу </w:t>
      </w:r>
      <w:r w:rsidR="00B66BE3">
        <w:rPr>
          <w:color w:val="000000"/>
          <w:sz w:val="28"/>
          <w:szCs w:val="28"/>
          <w:lang w:val="ru-KZ"/>
        </w:rPr>
        <w:t>с 1 января 2025 года</w:t>
      </w:r>
      <w:r w:rsidR="00C4145D">
        <w:rPr>
          <w:color w:val="000000"/>
          <w:sz w:val="28"/>
          <w:szCs w:val="28"/>
        </w:rPr>
        <w:t>.</w:t>
      </w:r>
      <w:bookmarkEnd w:id="0"/>
    </w:p>
    <w:p w14:paraId="09AA8425" w14:textId="286351C8" w:rsidR="006C7409" w:rsidRDefault="006C7409" w:rsidP="00075CF5">
      <w:pPr>
        <w:jc w:val="both"/>
        <w:rPr>
          <w:sz w:val="28"/>
        </w:rPr>
      </w:pPr>
    </w:p>
    <w:p w14:paraId="05451BAF" w14:textId="77777777" w:rsidR="006C7409" w:rsidRPr="0087085C" w:rsidRDefault="006C7409" w:rsidP="006C7409">
      <w:pPr>
        <w:rPr>
          <w:sz w:val="28"/>
        </w:rPr>
      </w:pPr>
    </w:p>
    <w:tbl>
      <w:tblPr>
        <w:tblStyle w:val="a4"/>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6C7409" w14:paraId="6A60D016" w14:textId="77777777" w:rsidTr="000C4DB8">
        <w:tc>
          <w:tcPr>
            <w:tcW w:w="3652" w:type="dxa"/>
            <w:hideMark/>
          </w:tcPr>
          <w:p w14:paraId="6D9C43EC" w14:textId="64A56A6B" w:rsidR="006C7409" w:rsidRDefault="006C7409" w:rsidP="000C4DB8">
            <w:r>
              <w:rPr>
                <w:b/>
                <w:sz w:val="28"/>
              </w:rPr>
              <w:t>Министр</w:t>
            </w:r>
          </w:p>
        </w:tc>
        <w:tc>
          <w:tcPr>
            <w:tcW w:w="2126" w:type="dxa"/>
          </w:tcPr>
          <w:p w14:paraId="1EE6B5B0" w14:textId="77777777" w:rsidR="006C7409" w:rsidRDefault="006C7409" w:rsidP="000C4DB8"/>
        </w:tc>
        <w:tc>
          <w:tcPr>
            <w:tcW w:w="3152" w:type="dxa"/>
            <w:hideMark/>
          </w:tcPr>
          <w:p w14:paraId="13D4EBA5" w14:textId="36A0A116" w:rsidR="006C7409" w:rsidRPr="005B4A98" w:rsidRDefault="005B4A98" w:rsidP="00CB39AB">
            <w:pPr>
              <w:ind w:left="1092"/>
              <w:rPr>
                <w:lang w:val="kk-KZ"/>
              </w:rPr>
            </w:pPr>
            <w:r>
              <w:rPr>
                <w:b/>
                <w:sz w:val="28"/>
                <w:lang w:val="kk-KZ"/>
              </w:rPr>
              <w:t>М</w:t>
            </w:r>
            <w:r w:rsidR="006C7409">
              <w:rPr>
                <w:b/>
                <w:sz w:val="28"/>
              </w:rPr>
              <w:t xml:space="preserve">. </w:t>
            </w:r>
            <w:proofErr w:type="spellStart"/>
            <w:r>
              <w:rPr>
                <w:b/>
                <w:sz w:val="28"/>
                <w:lang w:val="kk-KZ"/>
              </w:rPr>
              <w:t>Такиев</w:t>
            </w:r>
            <w:proofErr w:type="spellEnd"/>
          </w:p>
        </w:tc>
      </w:tr>
      <w:tr w:rsidR="005B4A98" w14:paraId="0E6FBB7A" w14:textId="77777777" w:rsidTr="000C4DB8">
        <w:tc>
          <w:tcPr>
            <w:tcW w:w="3652" w:type="dxa"/>
          </w:tcPr>
          <w:p w14:paraId="5A8F9048" w14:textId="77777777" w:rsidR="005B4A98" w:rsidRDefault="005B4A98" w:rsidP="000C4DB8">
            <w:pPr>
              <w:rPr>
                <w:b/>
                <w:sz w:val="28"/>
              </w:rPr>
            </w:pPr>
          </w:p>
        </w:tc>
        <w:tc>
          <w:tcPr>
            <w:tcW w:w="2126" w:type="dxa"/>
          </w:tcPr>
          <w:p w14:paraId="509F042E" w14:textId="77777777" w:rsidR="005B4A98" w:rsidRDefault="005B4A98" w:rsidP="000C4DB8"/>
        </w:tc>
        <w:tc>
          <w:tcPr>
            <w:tcW w:w="3152" w:type="dxa"/>
          </w:tcPr>
          <w:p w14:paraId="7F70335F" w14:textId="77777777" w:rsidR="005B4A98" w:rsidRDefault="005B4A98" w:rsidP="000C4DB8">
            <w:pPr>
              <w:rPr>
                <w:b/>
                <w:sz w:val="28"/>
              </w:rPr>
            </w:pPr>
          </w:p>
        </w:tc>
      </w:tr>
    </w:tbl>
    <w:p w14:paraId="0F726775" w14:textId="44A1AE5A" w:rsidR="00EE37EF" w:rsidRPr="00B326DE" w:rsidRDefault="00EE37EF" w:rsidP="00EE37EF">
      <w:pPr>
        <w:jc w:val="both"/>
        <w:rPr>
          <w:b/>
          <w:color w:val="000000"/>
          <w:sz w:val="28"/>
          <w:szCs w:val="28"/>
        </w:rPr>
      </w:pPr>
    </w:p>
    <w:sectPr w:rsidR="00EE37EF" w:rsidRPr="00B326DE" w:rsidSect="00DE2F1C">
      <w:headerReference w:type="even" r:id="rId7"/>
      <w:headerReference w:type="default" r:id="rId8"/>
      <w:headerReference w:type="first" r:id="rId9"/>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4CB91" w14:textId="77777777" w:rsidR="00E214DE" w:rsidRDefault="00E214DE">
      <w:r>
        <w:separator/>
      </w:r>
    </w:p>
  </w:endnote>
  <w:endnote w:type="continuationSeparator" w:id="0">
    <w:p w14:paraId="5BC7C18C" w14:textId="77777777" w:rsidR="00E214DE" w:rsidRDefault="00E21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00943" w14:textId="77777777" w:rsidR="00E214DE" w:rsidRDefault="00E214DE">
      <w:r>
        <w:separator/>
      </w:r>
    </w:p>
  </w:footnote>
  <w:footnote w:type="continuationSeparator" w:id="0">
    <w:p w14:paraId="5CC20E64" w14:textId="77777777" w:rsidR="00E214DE" w:rsidRDefault="00E21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4148" w14:textId="77777777" w:rsidR="00BE78CA" w:rsidRDefault="00EE37EF" w:rsidP="00E4319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AAB1191" w14:textId="77777777" w:rsidR="00BE78CA" w:rsidRDefault="00E214DE">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C034E" w14:textId="24949426" w:rsidR="00BE78CA" w:rsidRDefault="00EE37EF" w:rsidP="00E4319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C7409">
      <w:rPr>
        <w:rStyle w:val="a7"/>
        <w:noProof/>
      </w:rPr>
      <w:t>2</w:t>
    </w:r>
    <w:r>
      <w:rPr>
        <w:rStyle w:val="a7"/>
      </w:rPr>
      <w:fldChar w:fldCharType="end"/>
    </w:r>
  </w:p>
  <w:p w14:paraId="04C7683C" w14:textId="77777777" w:rsidR="00BE78CA" w:rsidRDefault="00E214D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3AAB5" w14:textId="77777777" w:rsidR="004B400D" w:rsidRPr="00123C1D" w:rsidRDefault="00E214DE" w:rsidP="004B400D">
    <w:pPr>
      <w:rPr>
        <w:color w:val="3A7234"/>
        <w:sz w:val="14"/>
        <w:szCs w:val="14"/>
        <w:lang w:val="kk-KZ"/>
      </w:rPr>
    </w:pPr>
  </w:p>
  <w:p w14:paraId="3B98D2BF" w14:textId="77777777" w:rsidR="004726FE" w:rsidRPr="00934587" w:rsidRDefault="00E214DE" w:rsidP="00934587">
    <w:pPr>
      <w:rPr>
        <w:color w:val="3A7234"/>
        <w:sz w:val="14"/>
        <w:szCs w:val="14"/>
        <w:lang w:val="kk-K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1FD"/>
    <w:rsid w:val="00061297"/>
    <w:rsid w:val="000678D6"/>
    <w:rsid w:val="00075CF5"/>
    <w:rsid w:val="00124AFF"/>
    <w:rsid w:val="00127EF6"/>
    <w:rsid w:val="001E0508"/>
    <w:rsid w:val="00227396"/>
    <w:rsid w:val="00275FE7"/>
    <w:rsid w:val="00361C89"/>
    <w:rsid w:val="00380D07"/>
    <w:rsid w:val="0038187E"/>
    <w:rsid w:val="004F478F"/>
    <w:rsid w:val="00522136"/>
    <w:rsid w:val="005A0B77"/>
    <w:rsid w:val="005B3BE1"/>
    <w:rsid w:val="005B4A98"/>
    <w:rsid w:val="005B72E8"/>
    <w:rsid w:val="005D3DE3"/>
    <w:rsid w:val="006050A3"/>
    <w:rsid w:val="006837DC"/>
    <w:rsid w:val="00683E33"/>
    <w:rsid w:val="006B2C31"/>
    <w:rsid w:val="006C31FD"/>
    <w:rsid w:val="006C7409"/>
    <w:rsid w:val="006E42C9"/>
    <w:rsid w:val="00750682"/>
    <w:rsid w:val="007C4ABB"/>
    <w:rsid w:val="00833D71"/>
    <w:rsid w:val="008D4E3C"/>
    <w:rsid w:val="009268B6"/>
    <w:rsid w:val="009A3CC5"/>
    <w:rsid w:val="009A3D0D"/>
    <w:rsid w:val="00A711EE"/>
    <w:rsid w:val="00B66BE3"/>
    <w:rsid w:val="00B83E37"/>
    <w:rsid w:val="00BA00B6"/>
    <w:rsid w:val="00C10495"/>
    <w:rsid w:val="00C4145D"/>
    <w:rsid w:val="00CB39AB"/>
    <w:rsid w:val="00D1777A"/>
    <w:rsid w:val="00DE2F1C"/>
    <w:rsid w:val="00E16ABE"/>
    <w:rsid w:val="00E214DE"/>
    <w:rsid w:val="00E547B3"/>
    <w:rsid w:val="00E74809"/>
    <w:rsid w:val="00E75058"/>
    <w:rsid w:val="00EE37EF"/>
    <w:rsid w:val="00EF194C"/>
    <w:rsid w:val="00F468FE"/>
    <w:rsid w:val="00F54866"/>
    <w:rsid w:val="00F914CF"/>
    <w:rsid w:val="00FC1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BD41D"/>
  <w15:chartTrackingRefBased/>
  <w15:docId w15:val="{CF6E531E-277A-4E78-8291-55C0801CC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7E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uiPriority w:val="9"/>
    <w:unhideWhenUsed/>
    <w:qFormat/>
    <w:rsid w:val="00EE37EF"/>
    <w:pPr>
      <w:keepNext/>
      <w:keepLines/>
      <w:overflowPunct/>
      <w:autoSpaceDE/>
      <w:autoSpaceDN/>
      <w:adjustRightInd/>
      <w:spacing w:before="200" w:after="200" w:line="276" w:lineRule="auto"/>
      <w:outlineLvl w:val="2"/>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E37EF"/>
    <w:pPr>
      <w:spacing w:after="0" w:line="240" w:lineRule="auto"/>
    </w:pPr>
    <w:rPr>
      <w:rFonts w:ascii="Times New Roman" w:eastAsia="Times New Roman" w:hAnsi="Times New Roman" w:cs="Times New Roman"/>
      <w:sz w:val="24"/>
      <w:szCs w:val="24"/>
      <w:lang w:eastAsia="ru-RU"/>
    </w:rPr>
  </w:style>
  <w:style w:type="table" w:styleId="a4">
    <w:name w:val="Table Grid"/>
    <w:basedOn w:val="a1"/>
    <w:rsid w:val="00EE37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EE37EF"/>
    <w:pPr>
      <w:tabs>
        <w:tab w:val="center" w:pos="4677"/>
        <w:tab w:val="right" w:pos="9355"/>
      </w:tabs>
      <w:suppressAutoHyphens/>
      <w:overflowPunct/>
      <w:autoSpaceDE/>
      <w:autoSpaceDN/>
      <w:adjustRightInd/>
    </w:pPr>
    <w:rPr>
      <w:sz w:val="24"/>
      <w:szCs w:val="24"/>
      <w:lang w:eastAsia="ar-SA"/>
    </w:rPr>
  </w:style>
  <w:style w:type="character" w:customStyle="1" w:styleId="a6">
    <w:name w:val="Верхний колонтитул Знак"/>
    <w:basedOn w:val="a0"/>
    <w:link w:val="a5"/>
    <w:rsid w:val="00EE37EF"/>
    <w:rPr>
      <w:rFonts w:ascii="Times New Roman" w:eastAsia="Times New Roman" w:hAnsi="Times New Roman" w:cs="Times New Roman"/>
      <w:sz w:val="24"/>
      <w:szCs w:val="24"/>
      <w:lang w:eastAsia="ar-SA"/>
    </w:rPr>
  </w:style>
  <w:style w:type="character" w:customStyle="1" w:styleId="s0">
    <w:name w:val="s0"/>
    <w:rsid w:val="00EE37EF"/>
    <w:rPr>
      <w:rFonts w:ascii="Times New Roman" w:hAnsi="Times New Roman" w:cs="Times New Roman" w:hint="default"/>
      <w:b w:val="0"/>
      <w:bCs w:val="0"/>
      <w:i w:val="0"/>
      <w:iCs w:val="0"/>
      <w:strike w:val="0"/>
      <w:dstrike w:val="0"/>
      <w:color w:val="000000"/>
      <w:sz w:val="20"/>
      <w:szCs w:val="20"/>
      <w:u w:val="none"/>
      <w:effect w:val="none"/>
    </w:rPr>
  </w:style>
  <w:style w:type="character" w:styleId="a7">
    <w:name w:val="page number"/>
    <w:basedOn w:val="a0"/>
    <w:rsid w:val="00EE37EF"/>
  </w:style>
  <w:style w:type="paragraph" w:styleId="a8">
    <w:name w:val="Balloon Text"/>
    <w:basedOn w:val="a"/>
    <w:link w:val="a9"/>
    <w:uiPriority w:val="99"/>
    <w:semiHidden/>
    <w:unhideWhenUsed/>
    <w:rsid w:val="00EE37EF"/>
    <w:rPr>
      <w:rFonts w:ascii="Segoe UI" w:hAnsi="Segoe UI" w:cs="Segoe UI"/>
      <w:sz w:val="18"/>
      <w:szCs w:val="18"/>
    </w:rPr>
  </w:style>
  <w:style w:type="character" w:customStyle="1" w:styleId="a9">
    <w:name w:val="Текст выноски Знак"/>
    <w:basedOn w:val="a0"/>
    <w:link w:val="a8"/>
    <w:uiPriority w:val="99"/>
    <w:semiHidden/>
    <w:rsid w:val="00EE37EF"/>
    <w:rPr>
      <w:rFonts w:ascii="Segoe UI" w:eastAsia="Times New Roman" w:hAnsi="Segoe UI" w:cs="Segoe UI"/>
      <w:sz w:val="18"/>
      <w:szCs w:val="18"/>
      <w:lang w:eastAsia="ru-RU"/>
    </w:rPr>
  </w:style>
  <w:style w:type="character" w:customStyle="1" w:styleId="30">
    <w:name w:val="Заголовок 3 Знак"/>
    <w:basedOn w:val="a0"/>
    <w:link w:val="3"/>
    <w:uiPriority w:val="9"/>
    <w:rsid w:val="00EE37EF"/>
    <w:rPr>
      <w:rFonts w:ascii="Times New Roman" w:eastAsia="Times New Roman" w:hAnsi="Times New Roman" w:cs="Times New Roman"/>
      <w:lang w:val="en-US"/>
    </w:rPr>
  </w:style>
  <w:style w:type="paragraph" w:styleId="aa">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к Знак1"/>
    <w:basedOn w:val="a"/>
    <w:link w:val="ab"/>
    <w:uiPriority w:val="99"/>
    <w:unhideWhenUsed/>
    <w:qFormat/>
    <w:rsid w:val="00EF194C"/>
    <w:pPr>
      <w:overflowPunct/>
      <w:autoSpaceDE/>
      <w:autoSpaceDN/>
      <w:adjustRightInd/>
      <w:spacing w:before="100" w:beforeAutospacing="1" w:after="100" w:afterAutospacing="1"/>
    </w:pPr>
    <w:rPr>
      <w:sz w:val="24"/>
      <w:szCs w:val="24"/>
    </w:rPr>
  </w:style>
  <w:style w:type="character" w:customStyle="1" w:styleId="ab">
    <w:name w:val="Обычный (Интернет)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Web)1 Знак"/>
    <w:link w:val="aa"/>
    <w:uiPriority w:val="99"/>
    <w:locked/>
    <w:rsid w:val="00EF19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6C7409"/>
    <w:pPr>
      <w:tabs>
        <w:tab w:val="center" w:pos="4677"/>
        <w:tab w:val="right" w:pos="9355"/>
      </w:tabs>
    </w:pPr>
  </w:style>
  <w:style w:type="character" w:customStyle="1" w:styleId="ad">
    <w:name w:val="Нижний колонтитул Знак"/>
    <w:basedOn w:val="a0"/>
    <w:link w:val="ac"/>
    <w:uiPriority w:val="99"/>
    <w:rsid w:val="006C740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74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184</Words>
  <Characters>1049</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Берик Келесбаев Жанибекович</dc:creator>
  <cp:keywords/>
  <dc:description/>
  <cp:lastModifiedBy>Келесбаев Берик Жанибекович</cp:lastModifiedBy>
  <cp:revision>8</cp:revision>
  <dcterms:created xsi:type="dcterms:W3CDTF">2024-04-24T10:28:00Z</dcterms:created>
  <dcterms:modified xsi:type="dcterms:W3CDTF">2024-09-19T15:34:00Z</dcterms:modified>
</cp:coreProperties>
</file>